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00D" w:rsidRPr="0067699B" w:rsidRDefault="00491A41" w:rsidP="00180642">
      <w:pPr>
        <w:jc w:val="both"/>
        <w:rPr>
          <w:b/>
        </w:rPr>
      </w:pPr>
      <w:r w:rsidRPr="0067699B">
        <w:rPr>
          <w:b/>
        </w:rPr>
        <w:t>La région décide et les personnels des GRETA trinque</w:t>
      </w:r>
      <w:r w:rsidR="0067699B" w:rsidRPr="0067699B">
        <w:rPr>
          <w:b/>
        </w:rPr>
        <w:t>nt</w:t>
      </w:r>
      <w:r w:rsidRPr="0067699B">
        <w:rPr>
          <w:b/>
        </w:rPr>
        <w:t> !</w:t>
      </w:r>
    </w:p>
    <w:p w:rsidR="00491A41" w:rsidRDefault="00491A41" w:rsidP="00180642">
      <w:pPr>
        <w:jc w:val="both"/>
      </w:pPr>
      <w:r>
        <w:t>Les GRETA, organisme</w:t>
      </w:r>
      <w:r w:rsidR="00AA731A">
        <w:t>s</w:t>
      </w:r>
      <w:r>
        <w:t xml:space="preserve"> de formation continue des adultes dans l’Education Nationale, répondent à la commande publique et privée.</w:t>
      </w:r>
      <w:r w:rsidR="007E4247">
        <w:t xml:space="preserve"> Les GRETA exercent leur mission de service public, en prenant en charge de nombreuses formations de base à faible valeur ajoutée. Leur activité </w:t>
      </w:r>
      <w:r w:rsidR="00AA731A">
        <w:t>dépend donc</w:t>
      </w:r>
      <w:r>
        <w:t xml:space="preserve"> de la politique de la région Hauts de France. </w:t>
      </w:r>
    </w:p>
    <w:p w:rsidR="00491A41" w:rsidRDefault="00491A41" w:rsidP="00180642">
      <w:pPr>
        <w:jc w:val="both"/>
      </w:pPr>
      <w:r>
        <w:t>Depuis le changement de majorité</w:t>
      </w:r>
      <w:r w:rsidR="007E4247">
        <w:t xml:space="preserve"> et la fusion des deux régions</w:t>
      </w:r>
      <w:r>
        <w:t>, la région revoit entièrement ses priorités en terme</w:t>
      </w:r>
      <w:r w:rsidR="00247342">
        <w:t>s</w:t>
      </w:r>
      <w:r>
        <w:t xml:space="preserve"> de formation : elle </w:t>
      </w:r>
      <w:r w:rsidR="00247342">
        <w:t>subventionne davantage les certifications que les diplômes</w:t>
      </w:r>
      <w:r w:rsidR="007E4247">
        <w:t xml:space="preserve"> et </w:t>
      </w:r>
      <w:r w:rsidR="003772D9">
        <w:t>le</w:t>
      </w:r>
      <w:r w:rsidR="00247342">
        <w:t xml:space="preserve"> Programme Régional de Formation professionnelle de la région Hauts de France est en baisse de 36% pour les années 2017-2020, par rapport à celui de</w:t>
      </w:r>
      <w:r w:rsidR="007E4247">
        <w:t xml:space="preserve"> la période</w:t>
      </w:r>
      <w:r w:rsidR="00247342">
        <w:t xml:space="preserve"> 2015-2017 (80 millions d’€</w:t>
      </w:r>
      <w:r w:rsidR="000C3515">
        <w:t xml:space="preserve"> au lieu des 110 millions précédemment).</w:t>
      </w:r>
    </w:p>
    <w:p w:rsidR="00180642" w:rsidRDefault="003772D9" w:rsidP="00180642">
      <w:pPr>
        <w:jc w:val="both"/>
      </w:pPr>
      <w:r>
        <w:t>En particulier, p</w:t>
      </w:r>
      <w:r w:rsidR="000C3515">
        <w:t xml:space="preserve">our les formations sur </w:t>
      </w:r>
      <w:r>
        <w:t>les</w:t>
      </w:r>
      <w:r w:rsidR="000C3515">
        <w:t xml:space="preserve"> Compétences Clés</w:t>
      </w:r>
      <w:r>
        <w:t xml:space="preserve"> (la ma</w:t>
      </w:r>
      <w:r w:rsidR="00782704">
        <w:t>î</w:t>
      </w:r>
      <w:r>
        <w:t>trise des savoirs de base)</w:t>
      </w:r>
      <w:r w:rsidR="000C3515">
        <w:t>, la région a dénoncé la convention de la région Nord Pas-de-Calais à compter du 1</w:t>
      </w:r>
      <w:r w:rsidR="000C3515" w:rsidRPr="000C3515">
        <w:rPr>
          <w:vertAlign w:val="superscript"/>
        </w:rPr>
        <w:t>er</w:t>
      </w:r>
      <w:r w:rsidR="000C3515">
        <w:t xml:space="preserve"> janvier 20</w:t>
      </w:r>
      <w:bookmarkStart w:id="0" w:name="_GoBack"/>
      <w:bookmarkEnd w:id="0"/>
      <w:r w:rsidR="000C3515">
        <w:t xml:space="preserve">18. </w:t>
      </w:r>
      <w:r>
        <w:t>La région l</w:t>
      </w:r>
      <w:r w:rsidR="007E4247">
        <w:t>a</w:t>
      </w:r>
      <w:r>
        <w:t xml:space="preserve"> remplace par </w:t>
      </w:r>
      <w:r w:rsidR="000C3515">
        <w:t>un Service d’Intérêt Economique Général (SIEG)</w:t>
      </w:r>
      <w:r>
        <w:t xml:space="preserve"> qui portera sur 3 programmes de formations : « Se former pour lire, écrire, agir », « Dynamique vers l’emploi » et « </w:t>
      </w:r>
      <w:r w:rsidR="00180642">
        <w:t>L</w:t>
      </w:r>
      <w:r>
        <w:t>angues étrangères »</w:t>
      </w:r>
      <w:r w:rsidR="000C3515">
        <w:t xml:space="preserve"> </w:t>
      </w:r>
      <w:r>
        <w:t>et ce à compter d’octobre 2018. En attendant</w:t>
      </w:r>
      <w:r w:rsidR="000C3515">
        <w:t xml:space="preserve"> les résultats du nouvel appel d’offre régional, les personnels sont dans l’incertitude quant à l’activité de leur GRETA. </w:t>
      </w:r>
      <w:r>
        <w:t xml:space="preserve">Mais d’ores et déjà </w:t>
      </w:r>
      <w:r w:rsidR="000C3515">
        <w:t>deux GRETA</w:t>
      </w:r>
      <w:r w:rsidR="007E4247">
        <w:t xml:space="preserve">, </w:t>
      </w:r>
      <w:r w:rsidR="000C3515">
        <w:t>le GGA</w:t>
      </w:r>
      <w:r>
        <w:t xml:space="preserve"> : </w:t>
      </w:r>
      <w:r w:rsidR="000C3515">
        <w:t>GRETA Grand Artois et le GGH</w:t>
      </w:r>
      <w:r>
        <w:t xml:space="preserve"> : </w:t>
      </w:r>
      <w:r w:rsidR="000C3515">
        <w:t>GRETA Grand Hainaut</w:t>
      </w:r>
      <w:r w:rsidR="007E4247">
        <w:t>,</w:t>
      </w:r>
      <w:r w:rsidR="000C3515">
        <w:t xml:space="preserve"> </w:t>
      </w:r>
      <w:r w:rsidR="007E4247">
        <w:t xml:space="preserve">auront une </w:t>
      </w:r>
      <w:r w:rsidR="00180642">
        <w:t>baisse d’activité</w:t>
      </w:r>
      <w:r w:rsidR="007E4247">
        <w:t xml:space="preserve"> en 2018</w:t>
      </w:r>
      <w:r w:rsidR="00180642">
        <w:t>,</w:t>
      </w:r>
      <w:r w:rsidR="007E4247">
        <w:t xml:space="preserve"> qui aura comme conséquence la suppression de</w:t>
      </w:r>
      <w:r w:rsidR="000C3515">
        <w:t xml:space="preserve"> </w:t>
      </w:r>
      <w:r w:rsidR="00C253CA">
        <w:t xml:space="preserve">10 </w:t>
      </w:r>
      <w:r w:rsidR="007E4247">
        <w:t>à</w:t>
      </w:r>
      <w:r w:rsidR="00C253CA">
        <w:t xml:space="preserve"> 12 postes</w:t>
      </w:r>
      <w:r w:rsidR="007E4247">
        <w:t xml:space="preserve"> </w:t>
      </w:r>
      <w:r w:rsidR="0067699B">
        <w:t xml:space="preserve">: il s’agit de formateurs en </w:t>
      </w:r>
      <w:r w:rsidR="009B09D7">
        <w:t>c</w:t>
      </w:r>
      <w:r w:rsidR="0067699B">
        <w:t>ontrat à durée déterminée dont les contrats n</w:t>
      </w:r>
      <w:r>
        <w:t>e</w:t>
      </w:r>
      <w:r w:rsidR="0067699B">
        <w:t xml:space="preserve"> seront pas renouvelés.</w:t>
      </w:r>
      <w:r>
        <w:t xml:space="preserve"> </w:t>
      </w:r>
      <w:r w:rsidR="007E4247">
        <w:t xml:space="preserve">Les deux autres GRETA ne sont pas </w:t>
      </w:r>
      <w:proofErr w:type="gramStart"/>
      <w:r w:rsidR="007E4247">
        <w:t>touchés</w:t>
      </w:r>
      <w:proofErr w:type="gramEnd"/>
      <w:r w:rsidR="007E4247">
        <w:t xml:space="preserve"> par une baisse d’activité.</w:t>
      </w:r>
    </w:p>
    <w:p w:rsidR="000C3515" w:rsidRDefault="00180642" w:rsidP="00180642">
      <w:pPr>
        <w:jc w:val="both"/>
      </w:pPr>
      <w:r>
        <w:t xml:space="preserve"> La FSU dénonce cette politique régionale qui a des conséquences</w:t>
      </w:r>
      <w:r w:rsidR="00AA731A">
        <w:t>néfastes</w:t>
      </w:r>
      <w:r>
        <w:t xml:space="preserve"> </w:t>
      </w:r>
      <w:r w:rsidR="00AA731A">
        <w:t xml:space="preserve">pour les salariés, pour les demandeurs d’emploi et </w:t>
      </w:r>
      <w:r>
        <w:t>pour les personnels</w:t>
      </w:r>
      <w:r w:rsidR="00AA731A">
        <w:t xml:space="preserve"> des GRETA.</w:t>
      </w:r>
    </w:p>
    <w:p w:rsidR="007E4247" w:rsidRDefault="00180642" w:rsidP="00180642">
      <w:pPr>
        <w:jc w:val="both"/>
      </w:pPr>
      <w:r>
        <w:t>De plus, avec</w:t>
      </w:r>
      <w:r w:rsidR="007E4247">
        <w:t xml:space="preserve"> la réforme de la formation professionnelle, annoncée pour le 1</w:t>
      </w:r>
      <w:r w:rsidR="007E4247" w:rsidRPr="007E4247">
        <w:rPr>
          <w:vertAlign w:val="superscript"/>
        </w:rPr>
        <w:t>er</w:t>
      </w:r>
      <w:r w:rsidR="007E4247">
        <w:t xml:space="preserve"> semestre 2018, </w:t>
      </w:r>
      <w:r>
        <w:t>les GRETA rentrent dans une période de forte incertitude.</w:t>
      </w:r>
    </w:p>
    <w:p w:rsidR="0067699B" w:rsidRDefault="00180642" w:rsidP="00180642">
      <w:pPr>
        <w:jc w:val="both"/>
      </w:pPr>
      <w:r>
        <w:t>Toutes c</w:t>
      </w:r>
      <w:r w:rsidR="0067699B">
        <w:t xml:space="preserve">es annonces ne vont pas améliorer la situation déjà compliquée au GRETA Grand Artois où de nombreux personnels sont en souffrance dans leur travail au quotidien. La FSU a alerté le Recteur de l’Académie pour qu’il prenne la mesure de la souffrance des personnels et que des dispositions soient mises en </w:t>
      </w:r>
      <w:r w:rsidR="007E4247">
        <w:t>œuvre</w:t>
      </w:r>
      <w:r w:rsidR="0067699B">
        <w:t>.</w:t>
      </w:r>
    </w:p>
    <w:p w:rsidR="00180642" w:rsidRDefault="00180642" w:rsidP="00180642">
      <w:pPr>
        <w:jc w:val="both"/>
      </w:pPr>
    </w:p>
    <w:p w:rsidR="00180642" w:rsidRDefault="00180642" w:rsidP="00180642">
      <w:pPr>
        <w:jc w:val="both"/>
      </w:pPr>
      <w:r>
        <w:t>Vous trouverez ci-joint la déclaration de la FSU au CCA FCA du 4 décembre à Lille :</w:t>
      </w:r>
    </w:p>
    <w:p w:rsidR="00180642" w:rsidRDefault="00180642" w:rsidP="00180642">
      <w:pPr>
        <w:jc w:val="both"/>
      </w:pPr>
    </w:p>
    <w:sectPr w:rsidR="0018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41"/>
    <w:rsid w:val="000501EA"/>
    <w:rsid w:val="000C3515"/>
    <w:rsid w:val="00180642"/>
    <w:rsid w:val="00247342"/>
    <w:rsid w:val="003772D9"/>
    <w:rsid w:val="00491A41"/>
    <w:rsid w:val="0067699B"/>
    <w:rsid w:val="00700EFB"/>
    <w:rsid w:val="00782704"/>
    <w:rsid w:val="007E4247"/>
    <w:rsid w:val="009B09D7"/>
    <w:rsid w:val="00AA731A"/>
    <w:rsid w:val="00C2400D"/>
    <w:rsid w:val="00C2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9447"/>
  <w15:chartTrackingRefBased/>
  <w15:docId w15:val="{D8BEDF0C-CC18-4CC4-9814-73057E5A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Quétu snes 62</dc:creator>
  <cp:keywords/>
  <dc:description/>
  <cp:lastModifiedBy>Thierry Quétu snes 62</cp:lastModifiedBy>
  <cp:revision>4</cp:revision>
  <cp:lastPrinted>2017-12-09T17:42:00Z</cp:lastPrinted>
  <dcterms:created xsi:type="dcterms:W3CDTF">2017-12-09T16:22:00Z</dcterms:created>
  <dcterms:modified xsi:type="dcterms:W3CDTF">2017-12-10T22:37:00Z</dcterms:modified>
</cp:coreProperties>
</file>